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35" w:type="dxa"/>
        <w:jc w:val="center"/>
        <w:tblLook w:val="04A0" w:firstRow="1" w:lastRow="0" w:firstColumn="1" w:lastColumn="0" w:noHBand="0" w:noVBand="1"/>
      </w:tblPr>
      <w:tblGrid>
        <w:gridCol w:w="441"/>
        <w:gridCol w:w="4346"/>
        <w:gridCol w:w="1134"/>
        <w:gridCol w:w="1134"/>
        <w:gridCol w:w="3180"/>
      </w:tblGrid>
      <w:tr w:rsidR="00773E5F" w:rsidRPr="00DF06AA" w:rsidTr="00DF06AA">
        <w:trPr>
          <w:trHeight w:val="547"/>
          <w:jc w:val="center"/>
        </w:trPr>
        <w:tc>
          <w:tcPr>
            <w:tcW w:w="10235" w:type="dxa"/>
            <w:gridSpan w:val="5"/>
            <w:vAlign w:val="center"/>
          </w:tcPr>
          <w:p w:rsidR="00773E5F" w:rsidRPr="00DF06AA" w:rsidRDefault="00773E5F" w:rsidP="00104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 xml:space="preserve">CONTRATO N°                     DE:                               </w:t>
            </w:r>
            <w:bookmarkStart w:id="0" w:name="_GoBack"/>
            <w:bookmarkEnd w:id="0"/>
            <w:r w:rsidRPr="00DF06AA">
              <w:rPr>
                <w:rFonts w:ascii="Arial" w:hAnsi="Arial" w:cs="Arial"/>
                <w:b/>
                <w:sz w:val="20"/>
                <w:szCs w:val="20"/>
              </w:rPr>
              <w:t>CONTRATISTA:</w:t>
            </w:r>
          </w:p>
        </w:tc>
      </w:tr>
      <w:tr w:rsidR="00FD6ABD" w:rsidRPr="00DF06AA" w:rsidTr="00DF06AA">
        <w:trPr>
          <w:jc w:val="center"/>
        </w:trPr>
        <w:tc>
          <w:tcPr>
            <w:tcW w:w="441" w:type="dxa"/>
            <w:vAlign w:val="center"/>
          </w:tcPr>
          <w:p w:rsidR="003D5510" w:rsidRPr="00DF06AA" w:rsidRDefault="003D5510" w:rsidP="0077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3D5510" w:rsidRPr="00DF06AA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DOCUMENTOS REQUERIDOS</w:t>
            </w:r>
          </w:p>
        </w:tc>
        <w:tc>
          <w:tcPr>
            <w:tcW w:w="1134" w:type="dxa"/>
          </w:tcPr>
          <w:p w:rsidR="003D5510" w:rsidRPr="00DF06AA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3D5510" w:rsidRPr="00DF06AA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180" w:type="dxa"/>
          </w:tcPr>
          <w:p w:rsidR="003D5510" w:rsidRPr="00DF06AA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Solicitud certificación de existencia  en el plan anual de adquisiciones.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Certificación de existencia en el plan anual de adquisiciones.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Solicitud de disponibilidad presupuestal.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Certificado de disponibilidad presupuestal.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Estudios previos y Análisis del sector económico.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Cotizaciones.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Ficha técnica (Selección abreviada por subasta inversa).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Proyecto de pliego de condiciones.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Aviso de convocatoria.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Aviso</w:t>
            </w:r>
            <w:r w:rsidR="00685A08" w:rsidRPr="00DF06AA">
              <w:rPr>
                <w:rFonts w:ascii="Arial" w:hAnsi="Arial" w:cs="Arial"/>
                <w:sz w:val="20"/>
                <w:szCs w:val="20"/>
              </w:rPr>
              <w:t>s</w:t>
            </w:r>
            <w:r w:rsidRPr="00DF06AA">
              <w:rPr>
                <w:rFonts w:ascii="Arial" w:hAnsi="Arial" w:cs="Arial"/>
                <w:sz w:val="20"/>
                <w:szCs w:val="20"/>
              </w:rPr>
              <w:t xml:space="preserve"> de Licitación. Artículo 2.2.1.1.2.1.2 del Decreto 1082 de 2015 (Licitación Pública).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Observaciones presentadas al proyecto de pliego de condiciones (si las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Respuesta a observaciones (si las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Resolución de apertura del proceso de selección.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Pliego de condiciones definitivo.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Documento de manifestación de interés en participar en el proceso.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o constancia de manifestaciones de interés en participar en el proceso.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audiencia de tipificación, estimación y asignación de riesgos (cuando aplique).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audiencia de aclaración del Pliego de condiciones (si la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Planilla de recepción de propuestas.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Propuestas recibidas.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cierre.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verificación de cumplimiento de requisitos habilitantes.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Documentos de subsanación de propuestas (si los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evaluación de propuestas habilitadas.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Observaciones presentadas al acta de evaluación (si las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Respuesta a observaciones (si las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consolidación de habilitados para participar en la subasta (Selección abreviada por subasta inversa).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subasta inversa presencial o Acta de apertura de sobre económico de único oferente habilitado.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audiencia de verificación de presunto precio artificialmente bajo (si la hay).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audiencia de adjudicación del contrato (Licitación).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6B7AB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</w:t>
            </w:r>
            <w:r w:rsidR="00184535" w:rsidRPr="00DF0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Resolución de adjudicación del contrato o Resolución de declaratoria desierta.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Minuta del Contrato.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Registro presupuestal.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Póliza o garantía constituida por el contratista (cuando aplique).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Acto administrativo de aprobación de la garantía (cuando aplique).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Oficio de designación y aceptación  de supervisor o interventor del contrato.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inicio del contrato.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Informe de actividades realizadas o cantidades suministradas por el contratista y sus anexos.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Planilla de pago de Seguridad Social Integral (persona natural) o certificación de estar al día en pagos al sistema de seguridad social integral (persona jurídica).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pago parcial.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Novedades contractuales (modificación, cesión, prórroga, adición, suspensión, reinicio, terminación anticipada).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recibo final.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77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46" w:type="dxa"/>
          </w:tcPr>
          <w:p w:rsidR="00184535" w:rsidRPr="00DF06AA" w:rsidRDefault="00184535" w:rsidP="00182F75">
            <w:pPr>
              <w:ind w:right="162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Acta de liquidación – ejecución.</w:t>
            </w: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trHeight w:val="547"/>
          <w:jc w:val="center"/>
        </w:trPr>
        <w:tc>
          <w:tcPr>
            <w:tcW w:w="10235" w:type="dxa"/>
            <w:gridSpan w:val="5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Productos, Informes y Pagos (en orden cronológico)</w:t>
            </w: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180" w:type="dxa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6A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35" w:rsidRPr="00DF06AA" w:rsidTr="00DF06AA">
        <w:trPr>
          <w:jc w:val="center"/>
        </w:trPr>
        <w:tc>
          <w:tcPr>
            <w:tcW w:w="441" w:type="dxa"/>
            <w:vAlign w:val="center"/>
          </w:tcPr>
          <w:p w:rsidR="00184535" w:rsidRPr="00DF06AA" w:rsidRDefault="00184535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6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184535" w:rsidRPr="00DF06AA" w:rsidRDefault="00184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AA" w:rsidRPr="00DF06AA" w:rsidTr="00DF06AA">
        <w:trPr>
          <w:jc w:val="center"/>
        </w:trPr>
        <w:tc>
          <w:tcPr>
            <w:tcW w:w="441" w:type="dxa"/>
            <w:vAlign w:val="center"/>
          </w:tcPr>
          <w:p w:rsidR="00DF06AA" w:rsidRPr="00DF06AA" w:rsidRDefault="00DF06AA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DF06AA" w:rsidRDefault="00DF0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6AA" w:rsidRPr="00DF06AA" w:rsidRDefault="00DF0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6AA" w:rsidRPr="00DF06AA" w:rsidRDefault="00DF0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6AA" w:rsidRPr="00DF06AA" w:rsidRDefault="00DF0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DF06AA" w:rsidRPr="00DF06AA" w:rsidRDefault="00DF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7C3" w:rsidRPr="00DF06AA" w:rsidRDefault="007127C3" w:rsidP="00184535">
      <w:pPr>
        <w:rPr>
          <w:rFonts w:ascii="Arial" w:hAnsi="Arial" w:cs="Arial"/>
          <w:sz w:val="20"/>
          <w:szCs w:val="20"/>
        </w:rPr>
      </w:pPr>
    </w:p>
    <w:sectPr w:rsidR="007127C3" w:rsidRPr="00DF06AA" w:rsidSect="00DF06AA">
      <w:headerReference w:type="default" r:id="rId7"/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9A" w:rsidRDefault="007E279A" w:rsidP="003D5510">
      <w:pPr>
        <w:spacing w:after="0" w:line="240" w:lineRule="auto"/>
      </w:pPr>
      <w:r>
        <w:separator/>
      </w:r>
    </w:p>
  </w:endnote>
  <w:endnote w:type="continuationSeparator" w:id="0">
    <w:p w:rsidR="007E279A" w:rsidRDefault="007E279A" w:rsidP="003D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9A" w:rsidRDefault="007E279A" w:rsidP="003D5510">
      <w:pPr>
        <w:spacing w:after="0" w:line="240" w:lineRule="auto"/>
      </w:pPr>
      <w:r>
        <w:separator/>
      </w:r>
    </w:p>
  </w:footnote>
  <w:footnote w:type="continuationSeparator" w:id="0">
    <w:p w:rsidR="007E279A" w:rsidRDefault="007E279A" w:rsidP="003D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7"/>
      <w:gridCol w:w="5831"/>
      <w:gridCol w:w="2127"/>
    </w:tblGrid>
    <w:tr w:rsidR="003D5510" w:rsidRPr="003D5510" w:rsidTr="00DF06AA">
      <w:trPr>
        <w:trHeight w:val="230"/>
        <w:jc w:val="center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ind w:right="-657"/>
            <w:rPr>
              <w:lang w:val="es-ES"/>
            </w:rPr>
          </w:pPr>
          <w:r w:rsidRPr="003D551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9703EC0" wp14:editId="72241EFE">
                <wp:simplePos x="0" y="0"/>
                <wp:positionH relativeFrom="column">
                  <wp:posOffset>-15875</wp:posOffset>
                </wp:positionH>
                <wp:positionV relativeFrom="paragraph">
                  <wp:posOffset>32385</wp:posOffset>
                </wp:positionV>
                <wp:extent cx="1317625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5510">
            <w:rPr>
              <w:lang w:val="es-ES"/>
            </w:rPr>
            <w:t> </w:t>
          </w: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SISTEMA DE GESTIÓN INTEGRAL “ITBOY”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Código: FR-GEJ-</w:t>
          </w:r>
          <w:r w:rsidR="00EA06FA">
            <w:rPr>
              <w:lang w:val="es-ES"/>
            </w:rPr>
            <w:t>84</w:t>
          </w:r>
        </w:p>
      </w:tc>
    </w:tr>
    <w:tr w:rsidR="003D5510" w:rsidRPr="003D5510" w:rsidTr="00DF06AA">
      <w:trPr>
        <w:trHeight w:val="229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PROCESO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Versión: 0</w:t>
          </w:r>
        </w:p>
      </w:tc>
    </w:tr>
    <w:tr w:rsidR="003D5510" w:rsidRPr="003D5510" w:rsidTr="00DF06AA">
      <w:trPr>
        <w:trHeight w:val="148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GESTION JURIDICA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Pág.: </w:t>
          </w:r>
          <w:r w:rsidRPr="003D5510">
            <w:rPr>
              <w:lang w:val="es-ES"/>
            </w:rPr>
            <w:fldChar w:fldCharType="begin"/>
          </w:r>
          <w:r w:rsidRPr="003D5510">
            <w:rPr>
              <w:lang w:val="es-ES"/>
            </w:rPr>
            <w:instrText xml:space="preserve"> PAGE </w:instrText>
          </w:r>
          <w:r w:rsidRPr="003D5510">
            <w:rPr>
              <w:lang w:val="es-ES"/>
            </w:rPr>
            <w:fldChar w:fldCharType="separate"/>
          </w:r>
          <w:r w:rsidR="00104B72">
            <w:rPr>
              <w:noProof/>
              <w:lang w:val="es-ES"/>
            </w:rPr>
            <w:t>1</w:t>
          </w:r>
          <w:r w:rsidRPr="003D5510">
            <w:fldChar w:fldCharType="end"/>
          </w:r>
          <w:r w:rsidRPr="003D5510">
            <w:rPr>
              <w:lang w:val="es-ES"/>
            </w:rPr>
            <w:t xml:space="preserve"> de </w:t>
          </w:r>
          <w:r w:rsidR="00FD6ABD">
            <w:rPr>
              <w:lang w:val="es-ES"/>
            </w:rPr>
            <w:t>2</w:t>
          </w:r>
        </w:p>
      </w:tc>
    </w:tr>
    <w:tr w:rsidR="003D5510" w:rsidRPr="003D5510" w:rsidTr="00DF06AA">
      <w:trPr>
        <w:trHeight w:val="400"/>
        <w:jc w:val="center"/>
      </w:trPr>
      <w:tc>
        <w:tcPr>
          <w:tcW w:w="21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EA06FA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LISTA DE CHEQUEO DOCUMENTOS CON</w:t>
          </w:r>
          <w:r w:rsidR="00EA06FA">
            <w:rPr>
              <w:lang w:val="es-ES"/>
            </w:rPr>
            <w:t>VOCATORIAS PÚBLICAS</w:t>
          </w:r>
          <w:r w:rsidR="00184535">
            <w:rPr>
              <w:lang w:val="es-ES"/>
            </w:rPr>
            <w:t xml:space="preserve"> </w:t>
          </w:r>
          <w:r w:rsidR="00184535" w:rsidRPr="00184535">
            <w:rPr>
              <w:lang w:val="es-ES"/>
            </w:rPr>
            <w:t>(Licitación, Selección Abreviada, Concurso de méritos)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73E5F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Fecha Aprobación: </w:t>
          </w:r>
        </w:p>
        <w:p w:rsidR="003D5510" w:rsidRPr="003D5510" w:rsidRDefault="00FD6ABD" w:rsidP="00FD6ABD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08</w:t>
          </w:r>
          <w:r w:rsidR="003D5510" w:rsidRPr="003D5510">
            <w:rPr>
              <w:lang w:val="es-ES"/>
            </w:rPr>
            <w:t>-</w:t>
          </w:r>
          <w:r>
            <w:rPr>
              <w:lang w:val="es-ES"/>
            </w:rPr>
            <w:t>06-2018</w:t>
          </w:r>
        </w:p>
      </w:tc>
    </w:tr>
  </w:tbl>
  <w:p w:rsidR="003D5510" w:rsidRDefault="003D5510" w:rsidP="00FD6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0"/>
    <w:rsid w:val="00104B72"/>
    <w:rsid w:val="00184535"/>
    <w:rsid w:val="00350767"/>
    <w:rsid w:val="003D5510"/>
    <w:rsid w:val="003E6E4D"/>
    <w:rsid w:val="00685A08"/>
    <w:rsid w:val="006B7AB5"/>
    <w:rsid w:val="006E3D58"/>
    <w:rsid w:val="007127C3"/>
    <w:rsid w:val="00773E5F"/>
    <w:rsid w:val="007E279A"/>
    <w:rsid w:val="00962423"/>
    <w:rsid w:val="00DF06AA"/>
    <w:rsid w:val="00E17AC0"/>
    <w:rsid w:val="00E30511"/>
    <w:rsid w:val="00EA06FA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Coactivo</dc:creator>
  <cp:lastModifiedBy>Coactivo</cp:lastModifiedBy>
  <cp:revision>8</cp:revision>
  <cp:lastPrinted>2018-06-12T19:13:00Z</cp:lastPrinted>
  <dcterms:created xsi:type="dcterms:W3CDTF">2018-06-12T19:15:00Z</dcterms:created>
  <dcterms:modified xsi:type="dcterms:W3CDTF">2018-06-12T20:44:00Z</dcterms:modified>
</cp:coreProperties>
</file>